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F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BB4D0F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BB4D0F" w:rsidRPr="006C5BEF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BB4D0F" w:rsidRDefault="00BB4D0F" w:rsidP="00BB4D0F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B4D0F" w:rsidRPr="009C6DA7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BB4D0F" w:rsidRDefault="00BB4D0F" w:rsidP="00BB4D0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46CCC" w:rsidRPr="007A04A8" w:rsidRDefault="00C46CCC" w:rsidP="00C46C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BB4D0F" w:rsidRDefault="00BB4D0F" w:rsidP="00BB4D0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5.5. «Экология – через культуру: </w:t>
      </w:r>
    </w:p>
    <w:p w:rsidR="00BB4D0F" w:rsidRDefault="00BB4D0F" w:rsidP="00BB4D0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Воспитание экологического сознания художественными средствами искусства и литературы»</w:t>
      </w:r>
    </w:p>
    <w:p w:rsidR="00BB4D0F" w:rsidRDefault="00BB4D0F" w:rsidP="00BB4D0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1B0653" w:rsidRDefault="001B0653" w:rsidP="001B0653">
      <w:pPr>
        <w:pStyle w:val="a3"/>
        <w:numPr>
          <w:ilvl w:val="0"/>
          <w:numId w:val="16"/>
        </w:num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>
        <w:rPr>
          <w:rFonts w:ascii="Times New Roman" w:hAnsi="Times New Roman"/>
          <w:sz w:val="24"/>
          <w:szCs w:val="24"/>
        </w:rPr>
        <w:t>фотоклуба</w:t>
      </w:r>
      <w:proofErr w:type="spellEnd"/>
      <w:r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>
        <w:rPr>
          <w:rFonts w:ascii="Times New Roman" w:hAnsi="Times New Roman"/>
          <w:sz w:val="24"/>
          <w:szCs w:val="24"/>
        </w:rPr>
        <w:t>Тигирекский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и Алтайское краевое отделение Российского географического общества») – 1 раз в месяц </w:t>
      </w:r>
    </w:p>
    <w:p w:rsidR="001B0653" w:rsidRPr="00726377" w:rsidRDefault="001B0653" w:rsidP="001B065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D19C6" w:rsidRPr="00C46CCC" w:rsidRDefault="00AD19C6" w:rsidP="00AD19C6">
      <w:pPr>
        <w:pStyle w:val="a3"/>
        <w:numPr>
          <w:ilvl w:val="0"/>
          <w:numId w:val="1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AD19C6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AD19C6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</w:t>
      </w:r>
      <w:r w:rsidRPr="00C46CCC">
        <w:rPr>
          <w:rFonts w:ascii="Times New Roman" w:hAnsi="Times New Roman"/>
          <w:sz w:val="24"/>
          <w:szCs w:val="24"/>
        </w:rPr>
        <w:t xml:space="preserve">листа» (1-6 </w:t>
      </w:r>
      <w:proofErr w:type="spellStart"/>
      <w:r w:rsidRPr="00C46CCC">
        <w:rPr>
          <w:rFonts w:ascii="Times New Roman" w:hAnsi="Times New Roman"/>
          <w:sz w:val="24"/>
          <w:szCs w:val="24"/>
        </w:rPr>
        <w:t>кл</w:t>
      </w:r>
      <w:proofErr w:type="spellEnd"/>
      <w:r w:rsidRPr="00C46CCC">
        <w:rPr>
          <w:rFonts w:ascii="Times New Roman" w:hAnsi="Times New Roman"/>
          <w:sz w:val="24"/>
          <w:szCs w:val="24"/>
        </w:rPr>
        <w:t>.)</w:t>
      </w:r>
    </w:p>
    <w:p w:rsidR="00AD19C6" w:rsidRPr="00C46CCC" w:rsidRDefault="00AD19C6" w:rsidP="00AD19C6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B4D0F" w:rsidRDefault="00BB4D0F" w:rsidP="00BB4D0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Цикл «Элементы экологического сознания в культуре народов мира»:</w:t>
      </w:r>
    </w:p>
    <w:p w:rsidR="0081642D" w:rsidRPr="0081642D" w:rsidRDefault="00BB4D0F" w:rsidP="00BB4D0F">
      <w:pPr>
        <w:pStyle w:val="a3"/>
        <w:numPr>
          <w:ilvl w:val="0"/>
          <w:numId w:val="15"/>
        </w:numPr>
        <w:spacing w:after="0" w:line="240" w:lineRule="auto"/>
        <w:ind w:left="-284" w:right="-1" w:hanging="10"/>
        <w:rPr>
          <w:rFonts w:ascii="Times New Roman" w:hAnsi="Times New Roman"/>
          <w:i/>
          <w:sz w:val="24"/>
          <w:szCs w:val="24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>Слайд-программа «Путь от ковчега до алтаря: Священные животные народов мира»</w:t>
      </w:r>
      <w:r w:rsidRPr="00147E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4D0F" w:rsidRPr="00147ECE" w:rsidRDefault="00BB4D0F" w:rsidP="0081642D">
      <w:pPr>
        <w:pStyle w:val="a3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147ECE">
        <w:rPr>
          <w:rFonts w:ascii="Times New Roman" w:hAnsi="Times New Roman"/>
          <w:color w:val="000000" w:themeColor="text1"/>
          <w:sz w:val="24"/>
          <w:szCs w:val="24"/>
        </w:rPr>
        <w:t xml:space="preserve">(5-11 </w:t>
      </w:r>
      <w:proofErr w:type="spellStart"/>
      <w:r w:rsidRPr="00147ECE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proofErr w:type="spellStart"/>
      <w:r w:rsidRPr="00147ECE">
        <w:rPr>
          <w:rFonts w:ascii="Times New Roman" w:hAnsi="Times New Roman"/>
          <w:color w:val="000000" w:themeColor="text1"/>
          <w:sz w:val="24"/>
          <w:szCs w:val="24"/>
        </w:rPr>
        <w:t>взр</w:t>
      </w:r>
      <w:proofErr w:type="spellEnd"/>
      <w:r w:rsidRPr="00147ECE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</w:p>
    <w:p w:rsidR="00BB4D0F" w:rsidRDefault="00BB4D0F" w:rsidP="00BB4D0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Pr="002B46AF"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(1-4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BB4D0F" w:rsidRPr="00AD19C6" w:rsidRDefault="00BB4D0F" w:rsidP="00BB4D0F">
      <w:pPr>
        <w:pStyle w:val="a3"/>
        <w:numPr>
          <w:ilvl w:val="0"/>
          <w:numId w:val="14"/>
        </w:numPr>
        <w:spacing w:after="0" w:line="240" w:lineRule="auto"/>
        <w:ind w:left="-284" w:right="-1" w:hanging="10"/>
        <w:rPr>
          <w:rFonts w:ascii="Times New Roman" w:hAnsi="Times New Roman"/>
          <w:color w:val="7030A0"/>
          <w:sz w:val="24"/>
          <w:szCs w:val="24"/>
        </w:rPr>
      </w:pPr>
      <w:r w:rsidRPr="00AD19C6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«Пан или пропал. Представления о природе в традиционной русской культуре» (8-11 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>.)</w:t>
      </w:r>
      <w:r w:rsidR="00AD19C6" w:rsidRPr="00AD19C6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BB4D0F" w:rsidRDefault="00BB4D0F" w:rsidP="00BB4D0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«Почему на Руси землю матушкой кличут: Элементы экологической культуры в народном сознании»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>
        <w:rPr>
          <w:rFonts w:ascii="Times New Roman" w:hAnsi="Times New Roman"/>
          <w:sz w:val="24"/>
          <w:szCs w:val="24"/>
        </w:rPr>
        <w:br/>
      </w:r>
      <w:r w:rsidRPr="0061342B">
        <w:rPr>
          <w:rFonts w:ascii="Times New Roman" w:hAnsi="Times New Roman"/>
          <w:sz w:val="24"/>
          <w:szCs w:val="24"/>
        </w:rPr>
        <w:t>(</w:t>
      </w:r>
      <w:proofErr w:type="spellStart"/>
      <w:r w:rsidRPr="00D951B4">
        <w:rPr>
          <w:rFonts w:ascii="Times New Roman" w:hAnsi="Times New Roman"/>
          <w:sz w:val="24"/>
          <w:szCs w:val="24"/>
        </w:rPr>
        <w:t>дошк</w:t>
      </w:r>
      <w:proofErr w:type="spellEnd"/>
      <w:r w:rsidRPr="00D951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 w:rsidRPr="0061342B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61342B">
        <w:rPr>
          <w:rFonts w:ascii="Times New Roman" w:hAnsi="Times New Roman"/>
          <w:sz w:val="24"/>
          <w:szCs w:val="24"/>
        </w:rPr>
        <w:t>кл</w:t>
      </w:r>
      <w:proofErr w:type="spellEnd"/>
      <w:r w:rsidRPr="0061342B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«Мудрость Дьер-Суу: Природоохранные традиции алтайского народа» </w:t>
      </w:r>
      <w:r>
        <w:rPr>
          <w:rFonts w:ascii="Times New Roman" w:hAnsi="Times New Roman"/>
          <w:sz w:val="24"/>
          <w:szCs w:val="24"/>
        </w:rPr>
        <w:br/>
      </w:r>
      <w:r w:rsidRPr="000E50E3">
        <w:rPr>
          <w:rFonts w:ascii="Times New Roman" w:hAnsi="Times New Roman"/>
          <w:sz w:val="24"/>
          <w:szCs w:val="24"/>
        </w:rPr>
        <w:t>(2-7кл.)</w:t>
      </w:r>
    </w:p>
    <w:p w:rsidR="00BB4D0F" w:rsidRDefault="00BB4D0F" w:rsidP="00BB4D0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B65685" w:rsidRDefault="00BB4D0F" w:rsidP="00BB4D0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Цикл «Природа в произведениях писателей, чья жизнь и творчество </w:t>
      </w:r>
      <w:proofErr w:type="gramStart"/>
      <w:r w:rsidRPr="00B65685">
        <w:rPr>
          <w:rFonts w:ascii="Times New Roman" w:hAnsi="Times New Roman"/>
          <w:i/>
          <w:sz w:val="24"/>
          <w:szCs w:val="24"/>
          <w:u w:val="single"/>
        </w:rPr>
        <w:t>связаны</w:t>
      </w:r>
      <w:proofErr w:type="gramEnd"/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 с Алтаем»:</w:t>
      </w:r>
    </w:p>
    <w:p w:rsidR="00BB4D0F" w:rsidRDefault="00BB4D0F" w:rsidP="00BB4D0F">
      <w:pPr>
        <w:numPr>
          <w:ilvl w:val="0"/>
          <w:numId w:val="6"/>
        </w:numPr>
        <w:tabs>
          <w:tab w:val="num" w:pos="0"/>
        </w:tabs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«Таежный мир писателя Е. Гущина»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BB4D0F" w:rsidRDefault="00BB4D0F" w:rsidP="00BB4D0F">
      <w:pPr>
        <w:numPr>
          <w:ilvl w:val="0"/>
          <w:numId w:val="5"/>
        </w:numPr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«Добрый Волшебник – писатель В. Свинцов» (6-11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1642D" w:rsidRPr="0081642D" w:rsidRDefault="0081642D" w:rsidP="0081642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81642D">
        <w:rPr>
          <w:rFonts w:ascii="Times New Roman" w:hAnsi="Times New Roman"/>
          <w:sz w:val="24"/>
          <w:szCs w:val="24"/>
        </w:rPr>
        <w:t xml:space="preserve">«Певец леса. Жизнь и творчество советского писателя-натуралиста В. Бианки» (1-5 </w:t>
      </w:r>
      <w:proofErr w:type="spellStart"/>
      <w:r w:rsidRPr="0081642D">
        <w:rPr>
          <w:rFonts w:ascii="Times New Roman" w:hAnsi="Times New Roman"/>
          <w:sz w:val="24"/>
          <w:szCs w:val="24"/>
        </w:rPr>
        <w:t>кл</w:t>
      </w:r>
      <w:proofErr w:type="spellEnd"/>
      <w:r w:rsidRPr="0081642D">
        <w:rPr>
          <w:rFonts w:ascii="Times New Roman" w:hAnsi="Times New Roman"/>
          <w:sz w:val="24"/>
          <w:szCs w:val="24"/>
        </w:rPr>
        <w:t>.)</w:t>
      </w:r>
    </w:p>
    <w:p w:rsidR="00BB4D0F" w:rsidRPr="00362F34" w:rsidRDefault="00BB4D0F" w:rsidP="00BB4D0F">
      <w:pPr>
        <w:pStyle w:val="a3"/>
        <w:numPr>
          <w:ilvl w:val="0"/>
          <w:numId w:val="7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 w:rsidRPr="00362F3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62F34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362F34">
        <w:rPr>
          <w:rFonts w:ascii="Times New Roman" w:hAnsi="Times New Roman"/>
          <w:sz w:val="24"/>
          <w:szCs w:val="24"/>
        </w:rPr>
        <w:t>О</w:t>
      </w:r>
      <w:proofErr w:type="gramEnd"/>
      <w:r w:rsidRPr="00362F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2F34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362F34">
        <w:rPr>
          <w:rFonts w:ascii="Times New Roman" w:hAnsi="Times New Roman"/>
          <w:sz w:val="24"/>
          <w:szCs w:val="24"/>
        </w:rPr>
        <w:t>/</w:t>
      </w:r>
      <w:proofErr w:type="spellStart"/>
      <w:r w:rsidRPr="00362F34">
        <w:rPr>
          <w:rFonts w:ascii="Times New Roman" w:hAnsi="Times New Roman"/>
          <w:sz w:val="24"/>
          <w:szCs w:val="24"/>
        </w:rPr>
        <w:t>ф</w:t>
      </w:r>
      <w:proofErr w:type="spellEnd"/>
      <w:r w:rsidRPr="00362F34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362F34" w:rsidRDefault="00BB4D0F" w:rsidP="00BB4D0F">
      <w:pPr>
        <w:pStyle w:val="a3"/>
        <w:numPr>
          <w:ilvl w:val="0"/>
          <w:numId w:val="7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62F34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362F34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362F34">
        <w:rPr>
          <w:rFonts w:ascii="Times New Roman" w:hAnsi="Times New Roman"/>
          <w:sz w:val="24"/>
          <w:szCs w:val="24"/>
        </w:rPr>
        <w:t xml:space="preserve"> писателя)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FD091B" w:rsidRDefault="00BB4D0F" w:rsidP="00BB4D0F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FD091B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FD091B">
        <w:rPr>
          <w:rFonts w:ascii="Times New Roman" w:hAnsi="Times New Roman"/>
          <w:sz w:val="24"/>
          <w:szCs w:val="24"/>
        </w:rPr>
        <w:t xml:space="preserve"> «Из истории съемок на Алтае. Первая экранизация повести Д. Лондона «Белый Клык»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4D0F" w:rsidRPr="00B65685" w:rsidRDefault="00BB4D0F" w:rsidP="00BB4D0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 w:cs="Times New Roman"/>
          <w:i/>
          <w:sz w:val="24"/>
          <w:szCs w:val="24"/>
          <w:u w:val="single"/>
        </w:rPr>
        <w:t>Цикл «Природа в кино, изобразительном искусстве и музыке»:</w:t>
      </w:r>
    </w:p>
    <w:p w:rsidR="00BB4D0F" w:rsidRDefault="00BB4D0F" w:rsidP="00BB4D0F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«Необычные артисты: Животные в кино» </w:t>
      </w:r>
      <w:r w:rsidRPr="00AC25B0">
        <w:rPr>
          <w:rFonts w:ascii="Times New Roman" w:hAnsi="Times New Roman"/>
          <w:sz w:val="24"/>
          <w:szCs w:val="24"/>
        </w:rPr>
        <w:t xml:space="preserve">(1-7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BB4D0F" w:rsidRPr="00FD091B" w:rsidRDefault="00BB4D0F" w:rsidP="00BB4D0F">
      <w:pPr>
        <w:pStyle w:val="a3"/>
        <w:numPr>
          <w:ilvl w:val="0"/>
          <w:numId w:val="1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FD091B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FD091B">
        <w:rPr>
          <w:rFonts w:ascii="Times New Roman" w:hAnsi="Times New Roman"/>
          <w:sz w:val="24"/>
          <w:szCs w:val="24"/>
        </w:rPr>
        <w:t xml:space="preserve"> «Из истории съемок на Алтае. Первая экранизация повести Д. Лондона «Белый Клык»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947FA0" w:rsidRDefault="00BB4D0F" w:rsidP="00BB4D0F">
      <w:pPr>
        <w:pStyle w:val="a3"/>
        <w:numPr>
          <w:ilvl w:val="0"/>
          <w:numId w:val="7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 w:rsidRPr="00947FA0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947FA0">
        <w:rPr>
          <w:rFonts w:ascii="Times New Roman" w:hAnsi="Times New Roman"/>
          <w:sz w:val="24"/>
          <w:szCs w:val="24"/>
        </w:rPr>
        <w:t xml:space="preserve"> «Посвящение Виталию Бианки: </w:t>
      </w:r>
      <w:proofErr w:type="gramStart"/>
      <w:r w:rsidRPr="00947FA0">
        <w:rPr>
          <w:rFonts w:ascii="Times New Roman" w:hAnsi="Times New Roman"/>
          <w:sz w:val="24"/>
          <w:szCs w:val="24"/>
        </w:rPr>
        <w:t>О</w:t>
      </w:r>
      <w:proofErr w:type="gramEnd"/>
      <w:r w:rsidRPr="00947F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7FA0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947FA0">
        <w:rPr>
          <w:rFonts w:ascii="Times New Roman" w:hAnsi="Times New Roman"/>
          <w:sz w:val="24"/>
          <w:szCs w:val="24"/>
        </w:rPr>
        <w:t>/</w:t>
      </w:r>
      <w:proofErr w:type="spellStart"/>
      <w:r w:rsidRPr="00947FA0">
        <w:rPr>
          <w:rFonts w:ascii="Times New Roman" w:hAnsi="Times New Roman"/>
          <w:sz w:val="24"/>
          <w:szCs w:val="24"/>
        </w:rPr>
        <w:t>ф</w:t>
      </w:r>
      <w:proofErr w:type="spellEnd"/>
      <w:r w:rsidRPr="00947FA0">
        <w:rPr>
          <w:rFonts w:ascii="Times New Roman" w:hAnsi="Times New Roman"/>
          <w:sz w:val="24"/>
          <w:szCs w:val="24"/>
        </w:rPr>
        <w:t xml:space="preserve"> «Тропой бескорыстной любви»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Просветительная программа «Симфоническая сказка начинается. Природа в живописи и музыке»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>. – 1</w:t>
      </w:r>
      <w:r w:rsidRPr="00AC25B0">
        <w:rPr>
          <w:rFonts w:ascii="Times New Roman" w:hAnsi="Times New Roman"/>
          <w:sz w:val="24"/>
          <w:szCs w:val="24"/>
        </w:rPr>
        <w:t xml:space="preserve">-6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AD19C6" w:rsidRPr="00147ECE" w:rsidRDefault="00AD19C6" w:rsidP="00AD19C6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 xml:space="preserve">Просветительная программа «Ожившее дерево: Чудо корнепластики» (1-6 </w:t>
      </w:r>
      <w:proofErr w:type="spellStart"/>
      <w:r w:rsidRPr="00147ECE">
        <w:rPr>
          <w:rFonts w:ascii="Times New Roman" w:hAnsi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sz w:val="24"/>
          <w:szCs w:val="24"/>
        </w:rPr>
        <w:t>.)</w:t>
      </w:r>
    </w:p>
    <w:p w:rsidR="00BB4D0F" w:rsidRPr="00AD19C6" w:rsidRDefault="00BB4D0F" w:rsidP="00BB4D0F">
      <w:pPr>
        <w:numPr>
          <w:ilvl w:val="0"/>
          <w:numId w:val="7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AD19C6">
        <w:rPr>
          <w:rFonts w:ascii="Times New Roman" w:hAnsi="Times New Roman" w:cs="Times New Roman"/>
          <w:color w:val="7030A0"/>
          <w:sz w:val="24"/>
          <w:szCs w:val="24"/>
        </w:rPr>
        <w:t>Слайд-программа «Увековечивая бескорыстие: Памятники животным»</w:t>
      </w:r>
      <w:r w:rsidRPr="00AD19C6">
        <w:rPr>
          <w:rFonts w:ascii="Times New Roman" w:hAnsi="Times New Roman"/>
          <w:color w:val="7030A0"/>
          <w:sz w:val="24"/>
          <w:szCs w:val="24"/>
        </w:rPr>
        <w:t xml:space="preserve"> (5-11 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 xml:space="preserve">.) </w:t>
      </w:r>
      <w:r w:rsidR="00AD19C6" w:rsidRPr="00AD19C6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AD19C6" w:rsidRPr="00AD19C6" w:rsidRDefault="00BB4D0F" w:rsidP="00AD19C6">
      <w:pPr>
        <w:numPr>
          <w:ilvl w:val="0"/>
          <w:numId w:val="7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AD19C6">
        <w:rPr>
          <w:rFonts w:ascii="Times New Roman" w:hAnsi="Times New Roman" w:cs="Times New Roman"/>
          <w:color w:val="7030A0"/>
          <w:sz w:val="24"/>
          <w:szCs w:val="24"/>
        </w:rPr>
        <w:t xml:space="preserve">Просветительная интерактивная программа «Гуляют там животные невиданной красы…» </w:t>
      </w:r>
      <w:r w:rsidRPr="00AD19C6">
        <w:rPr>
          <w:rFonts w:ascii="Times New Roman" w:hAnsi="Times New Roman"/>
          <w:color w:val="7030A0"/>
          <w:sz w:val="24"/>
          <w:szCs w:val="24"/>
        </w:rPr>
        <w:t>(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 xml:space="preserve">. – 1-6 </w:t>
      </w:r>
      <w:proofErr w:type="spellStart"/>
      <w:r w:rsidRPr="00AD19C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AD19C6">
        <w:rPr>
          <w:rFonts w:ascii="Times New Roman" w:hAnsi="Times New Roman"/>
          <w:color w:val="7030A0"/>
          <w:sz w:val="24"/>
          <w:szCs w:val="24"/>
        </w:rPr>
        <w:t>.)</w:t>
      </w:r>
      <w:r w:rsidR="00AD19C6" w:rsidRPr="00AD19C6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BB4D0F" w:rsidRPr="00147ECE" w:rsidRDefault="00BB4D0F" w:rsidP="00BB4D0F">
      <w:pPr>
        <w:pStyle w:val="a3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i/>
          <w:sz w:val="32"/>
          <w:szCs w:val="32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 w:rsidRPr="00147ECE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147ECE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147ECE">
        <w:rPr>
          <w:rFonts w:ascii="Times New Roman" w:hAnsi="Times New Roman"/>
          <w:i/>
          <w:sz w:val="24"/>
          <w:szCs w:val="24"/>
        </w:rPr>
        <w:t>»)</w:t>
      </w:r>
      <w:r w:rsidRPr="00147ECE">
        <w:rPr>
          <w:rFonts w:ascii="Times New Roman" w:hAnsi="Times New Roman"/>
          <w:sz w:val="24"/>
          <w:szCs w:val="24"/>
        </w:rPr>
        <w:t xml:space="preserve"> (2-6 </w:t>
      </w:r>
      <w:proofErr w:type="spellStart"/>
      <w:r w:rsidRPr="00147ECE">
        <w:rPr>
          <w:rFonts w:ascii="Times New Roman" w:hAnsi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sz w:val="24"/>
          <w:szCs w:val="24"/>
        </w:rPr>
        <w:t>.)</w:t>
      </w:r>
    </w:p>
    <w:p w:rsidR="00AD19C6" w:rsidRDefault="00AD19C6" w:rsidP="00BB4D0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AD19C6" w:rsidRDefault="00BB4D0F" w:rsidP="00BB4D0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AD19C6">
        <w:rPr>
          <w:rFonts w:ascii="Times New Roman" w:hAnsi="Times New Roman"/>
          <w:i/>
          <w:sz w:val="24"/>
          <w:szCs w:val="24"/>
          <w:u w:val="single"/>
        </w:rPr>
        <w:t>Кинопоказы</w:t>
      </w:r>
      <w:proofErr w:type="spellEnd"/>
      <w:r w:rsidRPr="00AD19C6">
        <w:rPr>
          <w:rFonts w:ascii="Times New Roman" w:hAnsi="Times New Roman"/>
          <w:i/>
          <w:sz w:val="24"/>
          <w:szCs w:val="24"/>
          <w:u w:val="single"/>
        </w:rPr>
        <w:t xml:space="preserve"> (документальные и научно-популярные фильмы):  </w:t>
      </w:r>
    </w:p>
    <w:p w:rsidR="00BB4D0F" w:rsidRDefault="00BB4D0F" w:rsidP="00BB4D0F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  дом – Земля: Охрана окружающей среды»</w:t>
      </w:r>
    </w:p>
    <w:p w:rsidR="00BB4D0F" w:rsidRDefault="00BB4D0F" w:rsidP="00BB4D0F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«Заповедными тропами: о заповедниках России»</w:t>
      </w:r>
    </w:p>
    <w:p w:rsidR="00BB4D0F" w:rsidRPr="008F46AF" w:rsidRDefault="00BB4D0F" w:rsidP="00BB4D0F">
      <w:pPr>
        <w:pStyle w:val="a3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«Живой мир</w:t>
      </w:r>
      <w:r>
        <w:rPr>
          <w:rFonts w:ascii="Times New Roman" w:hAnsi="Times New Roman"/>
          <w:sz w:val="24"/>
          <w:szCs w:val="24"/>
        </w:rPr>
        <w:t>: Природа Земли</w:t>
      </w:r>
      <w:r w:rsidRPr="008F46AF">
        <w:rPr>
          <w:rFonts w:ascii="Times New Roman" w:hAnsi="Times New Roman"/>
          <w:sz w:val="24"/>
          <w:szCs w:val="24"/>
        </w:rPr>
        <w:t xml:space="preserve">» </w:t>
      </w:r>
    </w:p>
    <w:p w:rsidR="00BB4D0F" w:rsidRDefault="00BB4D0F" w:rsidP="00BB4D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BB4D0F" w:rsidRPr="00CC17C4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17C4">
        <w:rPr>
          <w:rFonts w:ascii="Times New Roman" w:hAnsi="Times New Roman"/>
          <w:b/>
          <w:sz w:val="24"/>
          <w:szCs w:val="24"/>
          <w:u w:val="single"/>
        </w:rPr>
        <w:t>Творческая мастерская для всех «Умные руки творят чудеса»:</w:t>
      </w:r>
    </w:p>
    <w:p w:rsidR="00BB4D0F" w:rsidRPr="00010AAF" w:rsidRDefault="00BB4D0F" w:rsidP="00BB4D0F">
      <w:pPr>
        <w:spacing w:after="0" w:line="240" w:lineRule="auto"/>
        <w:ind w:right="-1" w:hanging="284"/>
        <w:contextualSpacing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</w:t>
      </w:r>
      <w:r w:rsidRPr="00010AAF">
        <w:rPr>
          <w:rFonts w:ascii="Times New Roman" w:hAnsi="Times New Roman" w:cs="Times New Roman"/>
          <w:i/>
          <w:sz w:val="24"/>
          <w:szCs w:val="24"/>
          <w:u w:val="single"/>
        </w:rPr>
        <w:t xml:space="preserve">«Хороший мусор. Уроки безотходного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хозяйствования</w:t>
      </w:r>
      <w:r w:rsidRPr="00010AA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B4D0F" w:rsidRDefault="00BB4D0F" w:rsidP="00BB4D0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BB4D0F" w:rsidRPr="00AA4A55" w:rsidRDefault="00BB4D0F" w:rsidP="00BB4D0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>
        <w:rPr>
          <w:rFonts w:ascii="Times New Roman" w:hAnsi="Times New Roman"/>
          <w:sz w:val="24"/>
          <w:szCs w:val="24"/>
        </w:rPr>
        <w:br/>
      </w:r>
      <w:r w:rsidRPr="00ED3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0A6AFD" w:rsidRDefault="00BB4D0F" w:rsidP="00BB4D0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0A6AFD" w:rsidRDefault="00BB4D0F" w:rsidP="00BB4D0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A6AFD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0A6AFD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0A6AFD" w:rsidRDefault="00BB4D0F" w:rsidP="00BB4D0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D19C6" w:rsidRPr="00AD19C6" w:rsidRDefault="00AD19C6" w:rsidP="00AD19C6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Мастер-класс </w:t>
      </w:r>
      <w:r w:rsidRPr="00AD19C6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="004F41DC">
        <w:rPr>
          <w:rFonts w:ascii="Times New Roman" w:hAnsi="Times New Roman"/>
          <w:sz w:val="24"/>
          <w:szCs w:val="24"/>
          <w:shd w:val="clear" w:color="auto" w:fill="FFFFFF"/>
        </w:rPr>
        <w:t>(1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-11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взр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BB4D0F" w:rsidRDefault="00BB4D0F" w:rsidP="00BB4D0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ED350E" w:rsidRDefault="00BB4D0F" w:rsidP="00BB4D0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BB4D0F" w:rsidRDefault="00BB4D0F" w:rsidP="00BB4D0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>
        <w:rPr>
          <w:rFonts w:ascii="Times New Roman" w:hAnsi="Times New Roman"/>
          <w:sz w:val="24"/>
          <w:szCs w:val="24"/>
        </w:rPr>
        <w:t xml:space="preserve">(3-11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147ECE" w:rsidRDefault="00BB4D0F" w:rsidP="00BB4D0F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 w:rsidRPr="00B6568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147ECE">
        <w:rPr>
          <w:rFonts w:ascii="Times New Roman" w:hAnsi="Times New Roman" w:cs="Times New Roman"/>
          <w:sz w:val="24"/>
          <w:szCs w:val="24"/>
        </w:rPr>
        <w:t>Вторая жизнь вещей</w:t>
      </w:r>
      <w:r w:rsidRPr="00147ECE">
        <w:rPr>
          <w:rFonts w:ascii="Times New Roman" w:hAnsi="Times New Roman"/>
          <w:sz w:val="24"/>
          <w:szCs w:val="24"/>
        </w:rPr>
        <w:t>»:</w:t>
      </w:r>
    </w:p>
    <w:p w:rsidR="00BB4D0F" w:rsidRPr="00147ECE" w:rsidRDefault="00BB4D0F" w:rsidP="00BB4D0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147ECE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147ECE">
        <w:rPr>
          <w:rFonts w:ascii="Times New Roman" w:hAnsi="Times New Roman"/>
          <w:sz w:val="24"/>
          <w:szCs w:val="24"/>
        </w:rPr>
        <w:t xml:space="preserve">» (5-11 </w:t>
      </w:r>
      <w:proofErr w:type="spellStart"/>
      <w:r w:rsidRPr="00147ECE">
        <w:rPr>
          <w:rFonts w:ascii="Times New Roman" w:hAnsi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/>
          <w:sz w:val="24"/>
          <w:szCs w:val="24"/>
        </w:rPr>
        <w:t>.)</w:t>
      </w:r>
    </w:p>
    <w:p w:rsidR="00BB4D0F" w:rsidRPr="00147ECE" w:rsidRDefault="00BB4D0F" w:rsidP="00BB4D0F">
      <w:pPr>
        <w:numPr>
          <w:ilvl w:val="0"/>
          <w:numId w:val="1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М</w:t>
      </w:r>
      <w:r w:rsidRPr="00147ECE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из цикла «Доброе мастерство. Вторая жизнь вещей» </w:t>
      </w:r>
      <w:r w:rsidRPr="00147ECE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147E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7ECE">
        <w:rPr>
          <w:rFonts w:ascii="Times New Roman" w:hAnsi="Times New Roman" w:cs="Times New Roman"/>
          <w:sz w:val="24"/>
          <w:szCs w:val="24"/>
        </w:rPr>
        <w:t>.</w:t>
      </w:r>
      <w:r w:rsidR="00AD19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19C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AD19C6">
        <w:rPr>
          <w:rFonts w:ascii="Times New Roman" w:hAnsi="Times New Roman" w:cs="Times New Roman"/>
          <w:sz w:val="24"/>
          <w:szCs w:val="24"/>
        </w:rPr>
        <w:t>.</w:t>
      </w:r>
      <w:r w:rsidRPr="00147ECE">
        <w:rPr>
          <w:rFonts w:ascii="Times New Roman" w:hAnsi="Times New Roman" w:cs="Times New Roman"/>
          <w:sz w:val="24"/>
          <w:szCs w:val="24"/>
        </w:rPr>
        <w:t>)</w:t>
      </w:r>
    </w:p>
    <w:p w:rsidR="00BB4D0F" w:rsidRDefault="00BB4D0F" w:rsidP="00BB4D0F">
      <w:pPr>
        <w:spacing w:after="0" w:line="240" w:lineRule="auto"/>
        <w:ind w:right="-1"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010AAF" w:rsidRDefault="00BB4D0F" w:rsidP="00BB4D0F">
      <w:pPr>
        <w:spacing w:after="0" w:line="240" w:lineRule="auto"/>
        <w:ind w:left="-284" w:right="-1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10AAF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BB4D0F" w:rsidRPr="000575BA" w:rsidRDefault="00BB4D0F" w:rsidP="00BB4D0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Pr="000575BA" w:rsidRDefault="00BB4D0F" w:rsidP="00BB4D0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Мастер-класс «Вышивка. Птица Пава»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B4D0F" w:rsidRPr="00E95FA1" w:rsidRDefault="00BB4D0F" w:rsidP="00BB4D0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95FA1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BB4D0F" w:rsidRPr="00237F19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B978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pStyle w:val="a3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</w:rPr>
      </w:pPr>
    </w:p>
    <w:p w:rsidR="00BB4D0F" w:rsidRPr="00010AAF" w:rsidRDefault="00BB4D0F" w:rsidP="00BB4D0F">
      <w:pPr>
        <w:pStyle w:val="a3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010AAF"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</w:t>
      </w:r>
      <w:r>
        <w:rPr>
          <w:rFonts w:ascii="Times New Roman" w:hAnsi="Times New Roman"/>
          <w:i/>
          <w:sz w:val="24"/>
          <w:szCs w:val="24"/>
          <w:u w:val="single"/>
        </w:rPr>
        <w:t>. Русские народные обрядовые куклы</w:t>
      </w:r>
      <w:r w:rsidRPr="00010AAF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BB4D0F" w:rsidRPr="00AF27AE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F27AE">
        <w:rPr>
          <w:rFonts w:ascii="Times New Roman" w:hAnsi="Times New Roman"/>
          <w:sz w:val="24"/>
          <w:szCs w:val="24"/>
        </w:rPr>
        <w:t>Мастер-класс «Солнечный конь»</w:t>
      </w:r>
      <w:r>
        <w:rPr>
          <w:rFonts w:ascii="Times New Roman" w:hAnsi="Times New Roman"/>
          <w:sz w:val="24"/>
          <w:szCs w:val="24"/>
        </w:rPr>
        <w:t xml:space="preserve"> (3-11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D19C6" w:rsidRPr="00AF27AE" w:rsidRDefault="00AD19C6" w:rsidP="00AD19C6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AD19C6">
        <w:rPr>
          <w:rFonts w:ascii="Times New Roman" w:hAnsi="Times New Roman"/>
          <w:sz w:val="24"/>
          <w:szCs w:val="24"/>
        </w:rPr>
        <w:t xml:space="preserve">«Кукла </w:t>
      </w:r>
      <w:r>
        <w:rPr>
          <w:rFonts w:ascii="Times New Roman" w:hAnsi="Times New Roman"/>
          <w:sz w:val="24"/>
          <w:szCs w:val="24"/>
        </w:rPr>
        <w:t>«</w:t>
      </w:r>
      <w:r w:rsidRPr="00AD19C6">
        <w:rPr>
          <w:rFonts w:ascii="Times New Roman" w:hAnsi="Times New Roman"/>
          <w:sz w:val="24"/>
          <w:szCs w:val="24"/>
        </w:rPr>
        <w:t>Коза»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D19C6" w:rsidRPr="00AF27AE" w:rsidRDefault="00AD19C6" w:rsidP="00AD19C6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AD19C6">
        <w:rPr>
          <w:rFonts w:ascii="Times New Roman" w:hAnsi="Times New Roman"/>
          <w:sz w:val="24"/>
          <w:szCs w:val="24"/>
        </w:rPr>
        <w:t xml:space="preserve">«Птица счастья»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D0F" w:rsidRDefault="00BB4D0F" w:rsidP="00BB4D0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4D0F" w:rsidRDefault="00BB4D0F" w:rsidP="00BB4D0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lastRenderedPageBreak/>
        <w:t>Открытия литературных чтений на Алтае:</w:t>
      </w:r>
    </w:p>
    <w:p w:rsidR="00BB4D0F" w:rsidRPr="008F46AF" w:rsidRDefault="00BB4D0F" w:rsidP="00BB4D0F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Краевой литературный фестиваль Роберта Рождественского - июнь</w:t>
      </w:r>
    </w:p>
    <w:p w:rsidR="00BB4D0F" w:rsidRDefault="00BB4D0F" w:rsidP="00BB4D0F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/>
          <w:sz w:val="24"/>
          <w:szCs w:val="24"/>
        </w:rPr>
        <w:t>Свинцовских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алтайского писателя-анималиста </w:t>
      </w:r>
    </w:p>
    <w:p w:rsidR="00BB4D0F" w:rsidRDefault="00BB4D0F" w:rsidP="00BB4D0F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 </w:t>
      </w:r>
      <w:proofErr w:type="gramStart"/>
      <w:r>
        <w:rPr>
          <w:rFonts w:ascii="Times New Roman" w:hAnsi="Times New Roman"/>
          <w:sz w:val="24"/>
          <w:szCs w:val="24"/>
        </w:rPr>
        <w:t>Свинцова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октябрь</w:t>
      </w:r>
    </w:p>
    <w:p w:rsidR="00BB4D0F" w:rsidRDefault="00BB4D0F" w:rsidP="00BB4D0F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Гущинских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посвященных памяти алтайского писателя Е.Г.  Гущина – октябрь </w:t>
      </w:r>
    </w:p>
    <w:p w:rsidR="00BB4D0F" w:rsidRDefault="00BB4D0F" w:rsidP="00BB4D0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BB4D0F" w:rsidRPr="00B65685" w:rsidRDefault="00BB4D0F" w:rsidP="00BB4D0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Открытия экологических выставок и проведение экологических конкурсов:</w:t>
      </w:r>
    </w:p>
    <w:p w:rsidR="00BB4D0F" w:rsidRDefault="00BB4D0F" w:rsidP="00BB4D0F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всемирному дню животных: </w:t>
      </w:r>
      <w:r>
        <w:rPr>
          <w:rFonts w:ascii="Times New Roman" w:hAnsi="Times New Roman"/>
          <w:sz w:val="24"/>
          <w:szCs w:val="24"/>
        </w:rPr>
        <w:t>Открытие выставки анималистического искусства – октябрь</w:t>
      </w:r>
    </w:p>
    <w:p w:rsidR="00BB4D0F" w:rsidRDefault="00BB4D0F" w:rsidP="00BB4D0F">
      <w:pPr>
        <w:pStyle w:val="a3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Открытия выставок лучших работ и награждения победителей и лауреатов по результатам экологических конкурсов:</w:t>
      </w:r>
    </w:p>
    <w:p w:rsidR="00BB4D0F" w:rsidRDefault="00BB4D0F" w:rsidP="00AD19C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Международного фотоконкурса «Живая природа Алтая» - декабрь-февраль (конкурс проводится ежегодно с апреля) </w:t>
      </w:r>
    </w:p>
    <w:p w:rsidR="00BB4D0F" w:rsidRDefault="00BB4D0F" w:rsidP="00AD19C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Краевого экологического худо</w:t>
      </w:r>
      <w:r w:rsidR="00AD19C6">
        <w:rPr>
          <w:rFonts w:ascii="Times New Roman" w:hAnsi="Times New Roman"/>
          <w:sz w:val="24"/>
          <w:szCs w:val="24"/>
        </w:rPr>
        <w:t>жественно-литературного</w:t>
      </w:r>
      <w:r>
        <w:rPr>
          <w:rFonts w:ascii="Times New Roman" w:hAnsi="Times New Roman"/>
          <w:sz w:val="24"/>
          <w:szCs w:val="24"/>
        </w:rPr>
        <w:t xml:space="preserve"> конкурса для детей и юношества – октябрь – ноябрь (конкурс проводится ежегодно с марта) </w:t>
      </w:r>
    </w:p>
    <w:p w:rsidR="00BB4D0F" w:rsidRDefault="00BB4D0F" w:rsidP="00BB4D0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B4D0F" w:rsidRDefault="00BB4D0F" w:rsidP="00BB4D0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B7752" w:rsidRPr="00812DA4" w:rsidRDefault="008B7752" w:rsidP="008B7752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8B7752" w:rsidRPr="00812DA4" w:rsidRDefault="008B7752" w:rsidP="008B7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7752" w:rsidRPr="00812DA4" w:rsidRDefault="008B7752" w:rsidP="008B7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8B7752" w:rsidRPr="00812DA4" w:rsidRDefault="008B7752" w:rsidP="008B7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BB4D0F" w:rsidRPr="008B7752" w:rsidRDefault="00BB4D0F" w:rsidP="00BB4D0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E72419" w:rsidRPr="008B7752" w:rsidRDefault="00E72419">
      <w:pPr>
        <w:rPr>
          <w:lang w:val="en-US"/>
        </w:rPr>
      </w:pPr>
    </w:p>
    <w:sectPr w:rsidR="00E72419" w:rsidRPr="008B7752" w:rsidSect="00B2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41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5411A"/>
    <w:multiLevelType w:val="hybridMultilevel"/>
    <w:tmpl w:val="92ECF4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89287D"/>
    <w:multiLevelType w:val="hybridMultilevel"/>
    <w:tmpl w:val="158C1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C5EF2"/>
    <w:multiLevelType w:val="hybridMultilevel"/>
    <w:tmpl w:val="2F4A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F88"/>
    <w:multiLevelType w:val="hybridMultilevel"/>
    <w:tmpl w:val="1E840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9215B"/>
    <w:multiLevelType w:val="hybridMultilevel"/>
    <w:tmpl w:val="8FFC5B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A5BA7"/>
    <w:multiLevelType w:val="hybridMultilevel"/>
    <w:tmpl w:val="CBAE5F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721250B"/>
    <w:multiLevelType w:val="hybridMultilevel"/>
    <w:tmpl w:val="CF2A0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11C71"/>
    <w:multiLevelType w:val="hybridMultilevel"/>
    <w:tmpl w:val="CB02C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A8588E"/>
    <w:multiLevelType w:val="hybridMultilevel"/>
    <w:tmpl w:val="1D06C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46199"/>
    <w:multiLevelType w:val="hybridMultilevel"/>
    <w:tmpl w:val="CA5A8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61C1AD2"/>
    <w:multiLevelType w:val="hybridMultilevel"/>
    <w:tmpl w:val="438A5884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6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D0F"/>
    <w:rsid w:val="001B0653"/>
    <w:rsid w:val="004F41DC"/>
    <w:rsid w:val="0081642D"/>
    <w:rsid w:val="008B7752"/>
    <w:rsid w:val="009A413F"/>
    <w:rsid w:val="00AD19C6"/>
    <w:rsid w:val="00B276CD"/>
    <w:rsid w:val="00BB4D0F"/>
    <w:rsid w:val="00C46CCC"/>
    <w:rsid w:val="00C86E32"/>
    <w:rsid w:val="00CA1DD4"/>
    <w:rsid w:val="00E7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0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8B7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6</cp:revision>
  <dcterms:created xsi:type="dcterms:W3CDTF">2018-08-15T04:17:00Z</dcterms:created>
  <dcterms:modified xsi:type="dcterms:W3CDTF">2018-08-30T07:02:00Z</dcterms:modified>
</cp:coreProperties>
</file>