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0pt;margin-top:0pt;width:614.4pt;height:844.1pt;mso-position-horizontal-relative:page;mso-position-vertical-relative:page;z-index:-5872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tabs>
                      <w:tab w:pos="4300" w:val="left" w:leader="none"/>
                    </w:tabs>
                    <w:spacing w:before="0"/>
                    <w:ind w:left="0" w:right="65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w w:val="135"/>
                      <w:sz w:val="24"/>
                    </w:rPr>
                    <w:t>КРАЕВОЕ</w:t>
                    <w:tab/>
                  </w:r>
                  <w:r>
                    <w:rPr>
                      <w:rFonts w:ascii="Times New Roman" w:hAnsi="Times New Roman"/>
                      <w:spacing w:val="-2"/>
                      <w:w w:val="120"/>
                      <w:sz w:val="24"/>
                    </w:rPr>
                    <w:t>ТВЕРЖДАЮ</w:t>
                  </w:r>
                </w:p>
                <w:p>
                  <w:pPr>
                    <w:spacing w:before="2"/>
                    <w:ind w:left="2102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w w:val="155"/>
                      <w:sz w:val="24"/>
                    </w:rPr>
                    <w:t>ГОСУДАРСТВЕННОЕ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55" w:lineRule="exact" w:before="3"/>
                    <w:ind w:left="0" w:right="4124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w w:val="150"/>
                      <w:sz w:val="24"/>
                    </w:rPr>
                    <w:t>БЮДЖЕТНОЕ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tabs>
                      <w:tab w:pos="9282" w:val="left" w:leader="none"/>
                    </w:tabs>
                    <w:spacing w:line="293" w:lineRule="exact" w:before="0"/>
                    <w:ind w:left="2746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w w:val="135"/>
                      <w:position w:val="-3"/>
                      <w:sz w:val="24"/>
                    </w:rPr>
                    <w:t>УЧРЕЖДЕНИЕ</w:t>
                    <w:tab/>
                  </w:r>
                  <w:r>
                    <w:rPr>
                      <w:rFonts w:ascii="Times New Roman" w:hAnsi="Times New Roman"/>
                      <w:sz w:val="24"/>
                    </w:rPr>
                    <w:t>И.А.</w:t>
                  </w:r>
                  <w:r>
                    <w:rPr>
                      <w:rFonts w:ascii="Times New Roman" w:hAnsi="Times New Roman"/>
                      <w:spacing w:val="-2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sz w:val="24"/>
                    </w:rPr>
                    <w:t>Коротков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tabs>
                      <w:tab w:pos="6599" w:val="left" w:leader="none"/>
                    </w:tabs>
                    <w:spacing w:line="313" w:lineRule="exact" w:before="0"/>
                    <w:ind w:left="0" w:right="123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«ГОСУДАРСТВЕННЫЙ</w:t>
                  </w:r>
                  <w:r>
                    <w:rPr>
                      <w:rFonts w:ascii="Times New Roman" w:hAnsi="Times New Roman"/>
                      <w:b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МУЗЕЙ</w:t>
                    <w:tab/>
                  </w:r>
                  <w:r>
                    <w:rPr>
                      <w:rFonts w:ascii="Times New Roman" w:hAnsi="Times New Roman"/>
                      <w:position w:val="-7"/>
                      <w:sz w:val="24"/>
                    </w:rPr>
                    <w:t>2021</w:t>
                  </w:r>
                  <w:r>
                    <w:rPr>
                      <w:rFonts w:ascii="Times New Roman" w:hAnsi="Times New Roman"/>
                      <w:spacing w:val="-1"/>
                      <w:position w:val="-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position w:val="-7"/>
                      <w:sz w:val="24"/>
                    </w:rPr>
                    <w:t>года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34" w:lineRule="exact" w:before="0"/>
                    <w:ind w:left="2779" w:right="0" w:hanging="984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ИСТОРИИ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ЛИТЕРАТУРЫ,</w:t>
                  </w:r>
                  <w:r>
                    <w:rPr>
                      <w:rFonts w:ascii="Times New Roman" w:hAnsi="Times New Roman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ИСКУССТВА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3"/>
                    <w:ind w:left="0" w:right="4017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КУЛЬТУРЫ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АЛТАЯ»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2"/>
                    <w:ind w:left="0" w:right="1479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(КГБУ</w:t>
                  </w:r>
                  <w:r>
                    <w:rPr>
                      <w:rFonts w:ascii="Times New Roman" w:hAnsi="Times New Roman"/>
                      <w:b/>
                      <w:spacing w:val="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ГМИЛИКА)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</w:p>
                <w:p>
                  <w:pPr>
                    <w:spacing w:line="274" w:lineRule="exact" w:before="0"/>
                    <w:ind w:left="522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ПЛАН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74" w:lineRule="exact" w:before="0"/>
                    <w:ind w:left="509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деятельности</w:t>
                  </w:r>
                  <w:r>
                    <w:rPr>
                      <w:rFonts w:ascii="Times New Roman" w:hAnsi="Times New Roman"/>
                      <w:b/>
                      <w:spacing w:val="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КГБУ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«Государствеиный</w:t>
                  </w:r>
                  <w:r>
                    <w:rPr>
                      <w:rFonts w:ascii="Times New Roman" w:hAnsi="Times New Roman"/>
                      <w:b/>
                      <w:spacing w:val="5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музей</w:t>
                  </w:r>
                  <w:r>
                    <w:rPr>
                      <w:rFonts w:ascii="Times New Roman" w:hAnsi="Times New Roman"/>
                      <w:b/>
                      <w:spacing w:val="11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истории</w:t>
                  </w:r>
                  <w:r>
                    <w:rPr>
                      <w:rFonts w:ascii="Times New Roman" w:hAnsi="Times New Roman"/>
                      <w:b/>
                      <w:spacing w:val="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литературы,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3"/>
                    <w:ind w:left="523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искусства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и</w:t>
                  </w:r>
                  <w:r>
                    <w:rPr>
                      <w:rFonts w:ascii="Times New Roman" w:hAnsi="Times New Roman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культуры</w:t>
                  </w:r>
                  <w:r>
                    <w:rPr>
                      <w:rFonts w:ascii="Times New Roman" w:hAnsi="Times New Roman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Алтая»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before="2"/>
                    <w:ind w:left="528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в сфере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 противодействия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pacing w:val="-1"/>
                      <w:sz w:val="24"/>
                    </w:rPr>
                    <w:t>коррупции</w:t>
                  </w:r>
                  <w:r>
                    <w:rPr>
                      <w:rFonts w:ascii="Times New Roman" w:hAnsi="Times New Roman"/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на</w:t>
                  </w:r>
                  <w:r>
                    <w:rPr>
                      <w:rFonts w:ascii="Times New Roman" w:hAnsi="Times New Roman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2022 год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spacing w:line="240" w:lineRule="auto" w:before="4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</w:p>
                <w:p>
                  <w:pPr>
                    <w:tabs>
                      <w:tab w:pos="2289" w:val="left" w:leader="none"/>
                      <w:tab w:pos="5308" w:val="left" w:leader="none"/>
                      <w:tab w:pos="7300" w:val="left" w:leader="none"/>
                      <w:tab w:pos="9479" w:val="left" w:leader="none"/>
                    </w:tabs>
                    <w:spacing w:line="261" w:lineRule="exact" w:before="0"/>
                    <w:ind w:left="181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w w:val="75"/>
                      <w:position w:val="1"/>
                      <w:sz w:val="20"/>
                    </w:rPr>
                    <w:t>к&lt;</w:t>
                    <w:tab/>
                  </w:r>
                  <w:r>
                    <w:rPr>
                      <w:rFonts w:ascii="Times New Roman" w:hAnsi="Times New Roman"/>
                      <w:spacing w:val="-1"/>
                      <w:position w:val="1"/>
                      <w:sz w:val="22"/>
                    </w:rPr>
                    <w:t>Наименование</w:t>
                  </w:r>
                  <w:r>
                    <w:rPr>
                      <w:rFonts w:ascii="Times New Roman" w:hAnsi="Times New Roman"/>
                      <w:spacing w:val="2"/>
                      <w:position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position w:val="1"/>
                      <w:sz w:val="22"/>
                    </w:rPr>
                    <w:t>мероприятия</w:t>
                    <w:tab/>
                  </w:r>
                  <w:r>
                    <w:rPr>
                      <w:rFonts w:ascii="Times New Roman" w:hAnsi="Times New Roman"/>
                      <w:sz w:val="22"/>
                    </w:rPr>
                    <w:t>Срок</w:t>
                  </w:r>
                  <w:r>
                    <w:rPr>
                      <w:rFonts w:ascii="Times New Roman" w:hAnsi="Times New Roman"/>
                      <w:spacing w:val="-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реа</w:t>
                    <w:tab/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Результат</w:t>
                    <w:tab/>
                    <w:t>Ответственные</w:t>
                  </w:r>
                </w:p>
                <w:p>
                  <w:pPr>
                    <w:tabs>
                      <w:tab w:pos="9599" w:val="left" w:leader="none"/>
                    </w:tabs>
                    <w:spacing w:line="247" w:lineRule="exact" w:before="0"/>
                    <w:ind w:left="5338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1"/>
                      <w:w w:val="95"/>
                      <w:sz w:val="22"/>
                    </w:rPr>
                    <w:t>лизации</w:t>
                    <w:tab/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исполнители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  <w:p>
                  <w:pPr>
                    <w:pStyle w:val="BodyText"/>
                    <w:tabs>
                      <w:tab w:pos="3565" w:val="left" w:leader="none"/>
                      <w:tab w:pos="5673" w:val="left" w:leader="none"/>
                      <w:tab w:pos="7698" w:val="left" w:leader="none"/>
                      <w:tab w:pos="10141" w:val="left" w:leader="none"/>
                    </w:tabs>
                    <w:spacing w:line="290" w:lineRule="exact"/>
                    <w:ind w:left="1843" w:right="0"/>
                    <w:jc w:val="left"/>
                  </w:pPr>
                  <w:r>
                    <w:rPr>
                      <w:w w:val="30"/>
                      <w:position w:val="2"/>
                    </w:rPr>
                    <w:t>1</w:t>
                    <w:tab/>
                  </w:r>
                  <w:r>
                    <w:rPr>
                      <w:w w:val="75"/>
                      <w:position w:val="1"/>
                    </w:rPr>
                    <w:t>2</w:t>
                    <w:tab/>
                  </w:r>
                  <w:r>
                    <w:rPr>
                      <w:w w:val="70"/>
                    </w:rPr>
                    <w:t>3</w:t>
                    <w:tab/>
                  </w:r>
                  <w:r>
                    <w:rPr>
                      <w:w w:val="90"/>
                    </w:rPr>
                    <w:t>4</w:t>
                    <w:tab/>
                    <w:t>5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2101" w:val="left" w:leader="none"/>
                      <w:tab w:pos="5380" w:val="left" w:leader="none"/>
                      <w:tab w:pos="6378" w:val="left" w:leader="none"/>
                      <w:tab w:pos="9383" w:val="left" w:leader="none"/>
                    </w:tabs>
                    <w:spacing w:line="284" w:lineRule="exact"/>
                    <w:ind w:left="1838" w:right="0"/>
                    <w:jc w:val="left"/>
                  </w:pPr>
                  <w:r>
                    <w:rPr>
                      <w:w w:val="40"/>
                      <w:position w:val="1"/>
                    </w:rPr>
                    <w:t>1</w:t>
                    <w:tab/>
                  </w:r>
                  <w:r>
                    <w:rPr>
                      <w:spacing w:val="-1"/>
                      <w:position w:val="1"/>
                    </w:rPr>
                    <w:t>Проводить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заседания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комис­</w:t>
                    <w:tab/>
                  </w:r>
                  <w:r>
                    <w:rPr/>
                    <w:t>По</w:t>
                  </w:r>
                  <w:r>
                    <w:rPr>
                      <w:spacing w:val="-1"/>
                    </w:rPr>
                    <w:t> ме­</w:t>
                    <w:tab/>
                  </w:r>
                  <w:r>
                    <w:rPr/>
                    <w:t>Повышение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уровня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право­</w:t>
                    <w:tab/>
                  </w:r>
                  <w:r>
                    <w:rPr>
                      <w:spacing w:val="-1"/>
                    </w:rPr>
                    <w:t>Огнева</w:t>
                  </w:r>
                  <w:r>
                    <w:rPr>
                      <w:spacing w:val="-24"/>
                    </w:rPr>
                    <w:t> </w:t>
                  </w:r>
                  <w:r>
                    <w:rPr/>
                    <w:t>Е.В.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80" w:val="left" w:leader="none"/>
                      <w:tab w:pos="6378" w:val="left" w:leader="none"/>
                    </w:tabs>
                    <w:spacing w:line="274" w:lineRule="exact" w:before="8"/>
                    <w:ind w:left="2093" w:right="3163" w:firstLine="5"/>
                    <w:jc w:val="left"/>
                  </w:pPr>
                  <w:r>
                    <w:rPr/>
                    <w:t>сии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по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противодействию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кор­</w:t>
                  </w:r>
                  <w:r>
                    <w:rPr/>
                    <w:t>  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ре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не-</w:t>
                    <w:tab/>
                    <w:t>вой</w:t>
                  </w:r>
                  <w:r>
                    <w:rPr>
                      <w:spacing w:val="-1"/>
                    </w:rPr>
                    <w:t> культуры,</w:t>
                  </w:r>
                  <w:r>
                    <w:rPr/>
                    <w:t> понимания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position w:val="1"/>
                    </w:rPr>
                    <w:t>рупции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КГБУ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ГМИЛИКА</w:t>
                    <w:tab/>
                  </w:r>
                  <w:r>
                    <w:rPr>
                      <w:w w:val="95"/>
                    </w:rPr>
                    <w:t>обходи</w:t>
                    <w:tab/>
                  </w:r>
                  <w:r>
                    <w:rPr/>
                    <w:t>и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ответственности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сотруд­</w:t>
                  </w:r>
                </w:p>
                <w:p>
                  <w:pPr>
                    <w:pStyle w:val="BodyText"/>
                    <w:tabs>
                      <w:tab w:pos="1706" w:val="left" w:leader="none"/>
                    </w:tabs>
                    <w:spacing w:line="274" w:lineRule="exact"/>
                    <w:ind w:left="708" w:right="0"/>
                    <w:jc w:val="center"/>
                  </w:pPr>
                  <w:r>
                    <w:rPr>
                      <w:spacing w:val="-1"/>
                      <w:w w:val="95"/>
                    </w:rPr>
                    <w:t>мости</w:t>
                    <w:tab/>
                  </w:r>
                  <w:r>
                    <w:rPr/>
                    <w:t>ников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музея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75" w:val="left" w:leader="none"/>
                      <w:tab w:pos="6373" w:val="left" w:leader="none"/>
                      <w:tab w:pos="9373" w:val="left" w:leader="none"/>
                    </w:tabs>
                    <w:spacing w:line="240" w:lineRule="auto"/>
                    <w:ind w:right="1311" w:hanging="284"/>
                    <w:jc w:val="left"/>
                  </w:pPr>
                  <w:r>
                    <w:rPr>
                      <w:position w:val="1"/>
                    </w:rPr>
                    <w:t>2 </w:t>
                  </w:r>
                  <w:r>
                    <w:rPr>
                      <w:spacing w:val="38"/>
                      <w:position w:val="1"/>
                    </w:rPr>
                    <w:t> </w:t>
                  </w:r>
                  <w:r>
                    <w:rPr/>
                    <w:t>Своевременно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вносить</w:t>
                    <w:tab/>
                    <w:t>По </w:t>
                  </w:r>
                  <w:r>
                    <w:rPr>
                      <w:spacing w:val="-1"/>
                    </w:rPr>
                    <w:t>ме­</w:t>
                    <w:tab/>
                  </w:r>
                  <w:r>
                    <w:rPr/>
                    <w:t>Привлечение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внимания</w:t>
                    <w:tab/>
                  </w:r>
                  <w:r>
                    <w:rPr>
                      <w:spacing w:val="-1"/>
                    </w:rPr>
                    <w:t>Огнева</w:t>
                  </w:r>
                  <w:r>
                    <w:rPr>
                      <w:spacing w:val="-20"/>
                    </w:rPr>
                    <w:t> </w:t>
                  </w:r>
                  <w:r>
                    <w:rPr/>
                    <w:t>Е.В.</w:t>
                  </w:r>
                  <w:r>
                    <w:rPr>
                      <w:spacing w:val="25"/>
                      <w:w w:val="96"/>
                    </w:rPr>
                    <w:t> </w:t>
                  </w:r>
                  <w:r>
                    <w:rPr>
                      <w:spacing w:val="-1"/>
                    </w:rPr>
                    <w:t>информацию</w:t>
                  </w:r>
                  <w:r>
                    <w:rPr/>
                    <w:t> 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сайте</w:t>
                  </w:r>
                  <w:r>
                    <w:rPr>
                      <w:spacing w:val="8"/>
                    </w:rPr>
                    <w:t> </w:t>
                  </w:r>
                  <w:r>
                    <w:rPr/>
                    <w:t>музея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в 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ре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обно­</w:t>
                  </w:r>
                  <w:r>
                    <w:rPr/>
                    <w:t> 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общества к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антикорруп­</w:t>
                    <w:tab/>
                    <w:t>Полякова</w:t>
                  </w:r>
                  <w:r>
                    <w:rPr>
                      <w:spacing w:val="-19"/>
                    </w:rPr>
                    <w:t> </w:t>
                  </w:r>
                  <w:r>
                    <w:rPr/>
                    <w:t>В.В.</w:t>
                  </w:r>
                  <w:r>
                    <w:rPr>
                      <w:spacing w:val="55"/>
                      <w:w w:val="96"/>
                    </w:rPr>
                    <w:t> </w:t>
                  </w:r>
                  <w:r>
                    <w:rPr>
                      <w:spacing w:val="-1"/>
                    </w:rPr>
                    <w:t>разделе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«Противодействие</w:t>
                    <w:tab/>
                  </w:r>
                  <w:r>
                    <w:rPr>
                      <w:w w:val="95"/>
                    </w:rPr>
                    <w:t>вления</w:t>
                    <w:tab/>
                  </w:r>
                  <w:r>
                    <w:rPr/>
                    <w:t>ционной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деятельности</w:t>
                    <w:tab/>
                  </w:r>
                  <w:r>
                    <w:rPr/>
                    <w:t>Лукьянова</w:t>
                  </w:r>
                  <w:r>
                    <w:rPr>
                      <w:spacing w:val="-22"/>
                    </w:rPr>
                    <w:t> </w:t>
                  </w:r>
                  <w:r>
                    <w:rPr/>
                    <w:t>О.И.</w:t>
                  </w:r>
                  <w:r>
                    <w:rPr>
                      <w:spacing w:val="21"/>
                      <w:w w:val="94"/>
                    </w:rPr>
                    <w:t> </w:t>
                  </w:r>
                  <w:r>
                    <w:rPr/>
                    <w:t>коррупции»,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публиковать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в</w:t>
                    <w:tab/>
                  </w:r>
                  <w:r>
                    <w:rPr>
                      <w:spacing w:val="-1"/>
                    </w:rPr>
                    <w:t>инфор­</w:t>
                    <w:tab/>
                  </w:r>
                  <w:r>
                    <w:rPr>
                      <w:spacing w:val="-2"/>
                    </w:rPr>
                    <w:t>музея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75" w:val="left" w:leader="none"/>
                    </w:tabs>
                    <w:spacing w:line="272" w:lineRule="exact" w:before="2"/>
                    <w:ind w:right="0"/>
                    <w:jc w:val="left"/>
                  </w:pPr>
                  <w:r>
                    <w:rPr/>
                    <w:t>ней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локальные</w:t>
                  </w:r>
                  <w:r>
                    <w:rPr/>
                    <w:t> нормативные</w:t>
                    <w:tab/>
                    <w:t>мации</w:t>
                  </w:r>
                  <w:r>
                    <w:rPr/>
                  </w:r>
                </w:p>
                <w:p>
                  <w:pPr>
                    <w:pStyle w:val="BodyText"/>
                    <w:spacing w:line="272" w:lineRule="exact"/>
                    <w:ind w:right="0"/>
                    <w:jc w:val="left"/>
                  </w:pPr>
                  <w:r>
                    <w:rPr>
                      <w:spacing w:val="-2"/>
                    </w:rPr>
                    <w:t>акты</w:t>
                  </w:r>
                  <w:r>
                    <w:rPr/>
                    <w:t> по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данной</w:t>
                  </w:r>
                  <w:r>
                    <w:rPr/>
                    <w:t> тематике</w:t>
                  </w:r>
                </w:p>
                <w:p>
                  <w:pPr>
                    <w:pStyle w:val="BodyText"/>
                    <w:tabs>
                      <w:tab w:pos="5375" w:val="left" w:leader="none"/>
                      <w:tab w:pos="6368" w:val="left" w:leader="none"/>
                      <w:tab w:pos="9373" w:val="left" w:leader="none"/>
                    </w:tabs>
                    <w:spacing w:line="239" w:lineRule="auto" w:before="8"/>
                    <w:ind w:left="2088" w:right="1365" w:hanging="269"/>
                    <w:jc w:val="left"/>
                  </w:pPr>
                  <w:r>
                    <w:rPr>
                      <w:position w:val="1"/>
                    </w:rPr>
                    <w:t>3 </w:t>
                  </w:r>
                  <w:r>
                    <w:rPr>
                      <w:spacing w:val="41"/>
                      <w:position w:val="1"/>
                    </w:rPr>
                    <w:t> </w:t>
                  </w:r>
                  <w:r>
                    <w:rPr>
                      <w:spacing w:val="-1"/>
                    </w:rPr>
                    <w:t>Доводить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до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сотрудников</w:t>
                    <w:tab/>
                  </w:r>
                  <w:r>
                    <w:rPr/>
                    <w:t>В </w:t>
                  </w:r>
                  <w:r>
                    <w:rPr>
                      <w:spacing w:val="-1"/>
                    </w:rPr>
                    <w:t>тече­</w:t>
                    <w:tab/>
                    <w:t>Повышение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уровня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право­</w:t>
                    <w:tab/>
                  </w:r>
                  <w:r>
                    <w:rPr>
                      <w:spacing w:val="-1"/>
                    </w:rPr>
                    <w:t>Коротков</w:t>
                  </w:r>
                  <w:r>
                    <w:rPr>
                      <w:spacing w:val="-21"/>
                    </w:rPr>
                    <w:t> </w:t>
                  </w:r>
                  <w:r>
                    <w:rPr/>
                    <w:t>И.А.</w:t>
                  </w:r>
                  <w:r>
                    <w:rPr>
                      <w:spacing w:val="47"/>
                      <w:w w:val="94"/>
                    </w:rPr>
                    <w:t> </w:t>
                  </w:r>
                  <w:r>
                    <w:rPr/>
                    <w:t>музея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1"/>
                    </w:rPr>
                    <w:t>положения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1"/>
                    </w:rPr>
                    <w:t>законода­</w:t>
                    <w:tab/>
                  </w:r>
                  <w:r>
                    <w:rPr>
                      <w:w w:val="95"/>
                    </w:rPr>
                    <w:t>ние</w:t>
                    <w:tab/>
                  </w:r>
                  <w:r>
                    <w:rPr/>
                    <w:t>вой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культуры,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понимания</w:t>
                    <w:tab/>
                    <w:t>Огнева</w:t>
                  </w:r>
                  <w:r>
                    <w:rPr>
                      <w:spacing w:val="-25"/>
                    </w:rPr>
                    <w:t> </w:t>
                  </w:r>
                  <w:r>
                    <w:rPr/>
                    <w:t>Е.В.</w:t>
                  </w:r>
                  <w:r>
                    <w:rPr>
                      <w:spacing w:val="37"/>
                      <w:w w:val="95"/>
                    </w:rPr>
                    <w:t> </w:t>
                  </w:r>
                  <w:r>
                    <w:rPr>
                      <w:spacing w:val="-1"/>
                    </w:rPr>
                    <w:t>тельства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Российской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"/>
                    </w:rPr>
                    <w:t>Федера­</w:t>
                    <w:tab/>
                  </w:r>
                  <w:r>
                    <w:rPr>
                      <w:w w:val="95"/>
                    </w:rPr>
                    <w:t>года</w:t>
                    <w:tab/>
                  </w:r>
                  <w:r>
                    <w:rPr/>
                    <w:t>и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ответственности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сотруд­</w:t>
                    <w:tab/>
                  </w:r>
                  <w:r>
                    <w:rPr/>
                    <w:t>Дыбунова</w:t>
                  </w:r>
                  <w:r>
                    <w:rPr>
                      <w:spacing w:val="-29"/>
                    </w:rPr>
                    <w:t> </w:t>
                  </w:r>
                  <w:r>
                    <w:rPr/>
                    <w:t>М.Г.</w:t>
                  </w:r>
                  <w:r>
                    <w:rPr>
                      <w:spacing w:val="43"/>
                      <w:w w:val="93"/>
                    </w:rPr>
                    <w:t> </w:t>
                  </w:r>
                  <w:r>
                    <w:rPr>
                      <w:position w:val="1"/>
                    </w:rPr>
                    <w:t>ции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локальных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норматив­</w:t>
                    <w:tab/>
                    <w:tab/>
                  </w:r>
                  <w:r>
                    <w:rPr/>
                    <w:t>ников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музея</w:t>
                  </w:r>
                  <w:r>
                    <w:rPr/>
                  </w:r>
                </w:p>
                <w:p>
                  <w:pPr>
                    <w:pStyle w:val="BodyText"/>
                    <w:spacing w:line="239" w:lineRule="auto"/>
                    <w:ind w:left="2093" w:right="7190"/>
                    <w:jc w:val="left"/>
                  </w:pPr>
                  <w:r>
                    <w:rPr/>
                    <w:t>ных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актов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музея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противо­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действии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коррупции;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знако­</w:t>
                  </w:r>
                  <w:r>
                    <w:rPr>
                      <w:spacing w:val="23"/>
                    </w:rPr>
                    <w:t> </w:t>
                  </w:r>
                  <w:r>
                    <w:rPr>
                      <w:spacing w:val="-1"/>
                    </w:rPr>
                    <w:t>мить</w:t>
                  </w:r>
                  <w:r>
                    <w:rPr>
                      <w:spacing w:val="7"/>
                    </w:rPr>
                    <w:t> </w:t>
                  </w:r>
                  <w:r>
                    <w:rPr/>
                    <w:t>под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роспись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с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докумен­</w:t>
                  </w:r>
                  <w:r>
                    <w:rPr>
                      <w:spacing w:val="26"/>
                    </w:rPr>
                    <w:t> </w:t>
                  </w:r>
                  <w:r>
                    <w:rPr/>
                    <w:t>тами,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1"/>
                    </w:rPr>
                    <w:t>регламентирующими</w:t>
                  </w:r>
                  <w:r>
                    <w:rPr>
                      <w:spacing w:val="29"/>
                      <w:w w:val="101"/>
                    </w:rPr>
                    <w:t> </w:t>
                  </w:r>
                  <w:r>
                    <w:rPr/>
                    <w:t>вопросы</w:t>
                  </w:r>
                  <w:r>
                    <w:rPr>
                      <w:spacing w:val="-10"/>
                    </w:rPr>
                    <w:t> </w:t>
                  </w:r>
                  <w:r>
                    <w:rPr>
                      <w:spacing w:val="-1"/>
                    </w:rPr>
                    <w:t>противодействия</w:t>
                  </w:r>
                  <w:r>
                    <w:rPr>
                      <w:spacing w:val="25"/>
                    </w:rPr>
                    <w:t> </w:t>
                  </w:r>
                  <w:r>
                    <w:rPr>
                      <w:spacing w:val="-1"/>
                    </w:rPr>
                    <w:t>коррупции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75" w:val="left" w:leader="none"/>
                      <w:tab w:pos="6373" w:val="left" w:leader="none"/>
                      <w:tab w:pos="9373" w:val="left" w:leader="none"/>
                    </w:tabs>
                    <w:spacing w:line="240" w:lineRule="auto" w:before="7"/>
                    <w:ind w:left="2093" w:right="1365" w:hanging="283"/>
                    <w:jc w:val="left"/>
                  </w:pPr>
                  <w:r>
                    <w:rPr>
                      <w:position w:val="1"/>
                    </w:rPr>
                    <w:t>4  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1"/>
                    </w:rPr>
                    <w:t>Осуществлять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контроль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ло­</w:t>
                    <w:tab/>
                  </w:r>
                  <w:r>
                    <w:rPr/>
                    <w:t>По</w:t>
                  </w:r>
                  <w:r>
                    <w:rPr>
                      <w:spacing w:val="-7"/>
                    </w:rPr>
                    <w:t> </w:t>
                  </w:r>
                  <w:r>
                    <w:rPr>
                      <w:spacing w:val="-1"/>
                    </w:rPr>
                    <w:t>ме­</w:t>
                    <w:tab/>
                    <w:t>Повышение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уровня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право­</w:t>
                    <w:tab/>
                  </w:r>
                  <w:r>
                    <w:rPr/>
                    <w:t>Ягодкин</w:t>
                  </w:r>
                  <w:r>
                    <w:rPr>
                      <w:spacing w:val="-18"/>
                    </w:rPr>
                    <w:t> </w:t>
                  </w:r>
                  <w:r>
                    <w:rPr/>
                    <w:t>И.О.</w:t>
                  </w:r>
                  <w:r>
                    <w:rPr>
                      <w:spacing w:val="53"/>
                      <w:w w:val="94"/>
                    </w:rPr>
                    <w:t> </w:t>
                  </w:r>
                  <w:r>
                    <w:rPr>
                      <w:spacing w:val="-1"/>
                    </w:rPr>
                    <w:t>кальных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нормативных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актов,</w:t>
                    <w:tab/>
                    <w:t>ре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не-</w:t>
                    <w:tab/>
                    <w:t>вой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культуры,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понимания</w:t>
                    <w:tab/>
                  </w:r>
                  <w:r>
                    <w:rPr/>
                    <w:t>Дыбунова</w:t>
                  </w:r>
                  <w:r>
                    <w:rPr>
                      <w:spacing w:val="-27"/>
                    </w:rPr>
                    <w:t> </w:t>
                  </w:r>
                  <w:r>
                    <w:rPr/>
                    <w:t>М.Г.</w:t>
                  </w:r>
                  <w:r>
                    <w:rPr>
                      <w:spacing w:val="45"/>
                      <w:w w:val="93"/>
                    </w:rPr>
                    <w:t> </w:t>
                  </w:r>
                  <w:r>
                    <w:rPr>
                      <w:spacing w:val="-1"/>
                    </w:rPr>
                    <w:t>принимающихся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музее: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по­</w:t>
                    <w:tab/>
                  </w:r>
                  <w:r>
                    <w:rPr>
                      <w:w w:val="95"/>
                    </w:rPr>
                    <w:t>обходи</w:t>
                    <w:tab/>
                  </w:r>
                  <w:r>
                    <w:rPr/>
                    <w:t>и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ответственности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1"/>
                    </w:rPr>
                    <w:t>сотруд­</w:t>
                    <w:tab/>
                  </w:r>
                  <w:r>
                    <w:rPr/>
                    <w:t>Пушкарёва</w:t>
                  </w:r>
                  <w:r>
                    <w:rPr>
                      <w:spacing w:val="49"/>
                      <w:w w:val="99"/>
                    </w:rPr>
                    <w:t> </w:t>
                  </w:r>
                  <w:r>
                    <w:rPr/>
                    <w:t>ложения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об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оплате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труда</w:t>
                  </w:r>
                  <w:r>
                    <w:rPr>
                      <w:spacing w:val="-6"/>
                    </w:rPr>
                    <w:t> </w:t>
                  </w:r>
                  <w:r>
                    <w:rPr/>
                    <w:t>ра­</w:t>
                    <w:tab/>
                  </w:r>
                  <w:r>
                    <w:rPr>
                      <w:spacing w:val="-1"/>
                      <w:w w:val="95"/>
                    </w:rPr>
                    <w:t>мости</w:t>
                    <w:tab/>
                  </w:r>
                  <w:r>
                    <w:rPr/>
                    <w:t>ников</w:t>
                  </w:r>
                  <w:r>
                    <w:rPr>
                      <w:spacing w:val="-15"/>
                    </w:rPr>
                    <w:t> </w:t>
                  </w:r>
                  <w:r>
                    <w:rPr>
                      <w:spacing w:val="-1"/>
                    </w:rPr>
                    <w:t>музея</w:t>
                    <w:tab/>
                  </w:r>
                  <w:r>
                    <w:rPr/>
                    <w:t>Т.Н.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2093" w:right="7123"/>
                    <w:jc w:val="left"/>
                  </w:pPr>
                  <w:r>
                    <w:rPr>
                      <w:spacing w:val="-1"/>
                    </w:rPr>
                    <w:t>ботников,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положения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о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сти­</w:t>
                  </w:r>
                  <w:r>
                    <w:rPr>
                      <w:spacing w:val="31"/>
                    </w:rPr>
                    <w:t> </w:t>
                  </w:r>
                  <w:r>
                    <w:rPr>
                      <w:spacing w:val="-1"/>
                    </w:rPr>
                    <w:t>мулирующих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доплатах,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"/>
                    </w:rPr>
                    <w:t>шта­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1"/>
                    </w:rPr>
                    <w:t>тного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расписания,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тарифика­</w:t>
                  </w:r>
                  <w:r>
                    <w:rPr>
                      <w:spacing w:val="33"/>
                    </w:rPr>
                    <w:t> </w:t>
                  </w:r>
                  <w:r>
                    <w:rPr>
                      <w:spacing w:val="-1"/>
                    </w:rPr>
                    <w:t>ционных списков,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приказов,</w:t>
                  </w:r>
                  <w:r>
                    <w:rPr>
                      <w:spacing w:val="30"/>
                      <w:w w:val="99"/>
                    </w:rPr>
                    <w:t> </w:t>
                  </w:r>
                  <w:r>
                    <w:rPr>
                      <w:spacing w:val="-1"/>
                    </w:rPr>
                    <w:t>трудовых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договоров,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согла­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1"/>
                    </w:rPr>
                    <w:t>шений,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1"/>
                    </w:rPr>
                    <w:t>должностных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инстру­</w:t>
                  </w:r>
                  <w:r>
                    <w:rPr>
                      <w:spacing w:val="27"/>
                    </w:rPr>
                    <w:t> </w:t>
                  </w:r>
                  <w:r>
                    <w:rPr/>
                    <w:t>кций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др.,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а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также докумен­</w:t>
                  </w:r>
                  <w:r>
                    <w:rPr>
                      <w:spacing w:val="29"/>
                    </w:rPr>
                    <w:t> </w:t>
                  </w:r>
                  <w:r>
                    <w:rPr/>
                    <w:t>тов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в</w:t>
                  </w:r>
                  <w:r>
                    <w:rPr>
                      <w:spacing w:val="-1"/>
                    </w:rPr>
                    <w:t> сфере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закупок</w:t>
                  </w:r>
                </w:p>
                <w:p>
                  <w:pPr>
                    <w:pStyle w:val="BodyText"/>
                    <w:tabs>
                      <w:tab w:pos="5380" w:val="left" w:leader="none"/>
                      <w:tab w:pos="6378" w:val="left" w:leader="none"/>
                      <w:tab w:pos="9383" w:val="left" w:leader="none"/>
                    </w:tabs>
                    <w:spacing w:line="284" w:lineRule="exact" w:before="6"/>
                    <w:ind w:left="1824" w:right="0"/>
                    <w:jc w:val="left"/>
                  </w:pPr>
                  <w:r>
                    <w:rPr>
                      <w:position w:val="1"/>
                    </w:rPr>
                    <w:t>5 </w:t>
                  </w:r>
                  <w:r>
                    <w:rPr>
                      <w:spacing w:val="41"/>
                      <w:position w:val="1"/>
                    </w:rPr>
                    <w:t> </w:t>
                  </w:r>
                  <w:r>
                    <w:rPr>
                      <w:spacing w:val="-1"/>
                    </w:rPr>
                    <w:t>Принимать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предусмотренные</w:t>
                    <w:tab/>
                  </w:r>
                  <w:r>
                    <w:rPr/>
                    <w:t>В</w:t>
                  </w:r>
                  <w:r>
                    <w:rPr>
                      <w:spacing w:val="-1"/>
                    </w:rPr>
                    <w:t> тече­</w:t>
                    <w:tab/>
                  </w:r>
                  <w:r>
                    <w:rPr/>
                    <w:t>Повышение</w:t>
                  </w:r>
                  <w:r>
                    <w:rPr>
                      <w:spacing w:val="4"/>
                    </w:rPr>
                    <w:t> </w:t>
                  </w:r>
                  <w:r>
                    <w:rPr/>
                    <w:t>уровня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пра­</w:t>
                    <w:tab/>
                  </w:r>
                  <w:r>
                    <w:rPr/>
                    <w:t>Коротков</w:t>
                  </w:r>
                  <w:r>
                    <w:rPr>
                      <w:spacing w:val="-35"/>
                    </w:rPr>
                    <w:t> </w:t>
                  </w:r>
                  <w:r>
                    <w:rPr/>
                    <w:t>И.А.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70" w:val="left" w:leader="none"/>
                      <w:tab w:pos="6368" w:val="left" w:leader="none"/>
                    </w:tabs>
                    <w:spacing w:line="235" w:lineRule="auto" w:before="2"/>
                    <w:ind w:left="2088" w:right="3292" w:firstLine="5"/>
                    <w:jc w:val="left"/>
                  </w:pPr>
                  <w:r>
                    <w:rPr>
                      <w:spacing w:val="-1"/>
                    </w:rPr>
                    <w:t>законодательством</w:t>
                  </w:r>
                  <w:r>
                    <w:rPr>
                      <w:spacing w:val="20"/>
                    </w:rPr>
                    <w:t> </w:t>
                  </w:r>
                  <w:r>
                    <w:rPr>
                      <w:spacing w:val="-1"/>
                    </w:rPr>
                    <w:t>Российс­</w:t>
                    <w:tab/>
                  </w:r>
                  <w:r>
                    <w:rPr>
                      <w:w w:val="95"/>
                    </w:rPr>
                    <w:t>ние</w:t>
                    <w:tab/>
                  </w:r>
                  <w:r>
                    <w:rPr/>
                    <w:t>вовой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культуры,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понима­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position w:val="1"/>
                    </w:rPr>
                    <w:t>кой</w:t>
                  </w:r>
                  <w:r>
                    <w:rPr>
                      <w:spacing w:val="10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Федерации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меры</w:t>
                  </w:r>
                  <w:r>
                    <w:rPr>
                      <w:spacing w:val="-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по</w:t>
                  </w:r>
                  <w:r>
                    <w:rPr>
                      <w:spacing w:val="7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пре­</w:t>
                    <w:tab/>
                  </w:r>
                  <w:r>
                    <w:rPr>
                      <w:w w:val="95"/>
                    </w:rPr>
                    <w:t>года</w:t>
                    <w:tab/>
                  </w:r>
                  <w:r>
                    <w:rPr/>
                    <w:t>ния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ответственности</w:t>
                  </w:r>
                  <w:r>
                    <w:rPr>
                      <w:spacing w:val="29"/>
                    </w:rPr>
                    <w:t> </w:t>
                  </w:r>
                  <w:r>
                    <w:rPr>
                      <w:spacing w:val="-1"/>
                    </w:rPr>
                    <w:t>дотвращению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урегулиро­</w:t>
                    <w:tab/>
                    <w:tab/>
                    <w:t>сотрудников</w:t>
                  </w:r>
                </w:p>
                <w:p>
                  <w:pPr>
                    <w:pStyle w:val="BodyText"/>
                    <w:spacing w:line="275" w:lineRule="exact"/>
                    <w:ind w:right="0"/>
                    <w:jc w:val="left"/>
                  </w:pPr>
                  <w:r>
                    <w:rPr/>
                    <w:t>ванию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конфликта</w:t>
                  </w:r>
                  <w:r>
                    <w:rPr>
                      <w:spacing w:val="-7"/>
                    </w:rPr>
                    <w:t> </w:t>
                  </w:r>
                  <w:r>
                    <w:rPr/>
                    <w:t>интересов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0pt;width:614.4pt;height:844.1pt;mso-position-horizontal-relative:page;mso-position-vertical-relative:page;z-index:-5848" coordorigin="0,0" coordsize="12288,16882">
            <v:shape style="position:absolute;left:0;top:0;width:12288;height:16882" type="#_x0000_t75" stroked="false">
              <v:imagedata r:id="rId5" o:title=""/>
            </v:shape>
            <v:shape style="position:absolute;left:6336;top:883;width:2885;height:2472" type="#_x0000_t75" stroked="false">
              <v:imagedata r:id="rId6" o:title="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8"/>
        <w:gridCol w:w="3244"/>
        <w:gridCol w:w="1036"/>
        <w:gridCol w:w="2943"/>
        <w:gridCol w:w="1953"/>
      </w:tblGrid>
      <w:tr>
        <w:trPr>
          <w:trHeight w:val="553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87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114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68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74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333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433" w:hRule="exact"/>
        </w:trPr>
        <w:tc>
          <w:tcPr>
            <w:tcW w:w="4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2290" w:h="16890"/>
          <w:pgMar w:top="1600" w:bottom="280" w:left="14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20.65pt;height:848.65pt;mso-position-horizontal-relative:page;mso-position-vertical-relative:page;z-index:-582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</w:p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</w:p>
                <w:p>
                  <w:pPr>
                    <w:pStyle w:val="BodyText"/>
                    <w:tabs>
                      <w:tab w:pos="3565" w:val="left" w:leader="none"/>
                      <w:tab w:pos="5677" w:val="left" w:leader="none"/>
                      <w:tab w:pos="7708" w:val="left" w:leader="none"/>
                      <w:tab w:pos="10151" w:val="left" w:leader="none"/>
                    </w:tabs>
                    <w:spacing w:line="292" w:lineRule="exact"/>
                    <w:ind w:left="1843" w:right="0"/>
                    <w:jc w:val="left"/>
                  </w:pPr>
                  <w:r>
                    <w:rPr>
                      <w:w w:val="45"/>
                      <w:position w:val="2"/>
                    </w:rPr>
                    <w:t>1</w:t>
                    <w:tab/>
                  </w:r>
                  <w:r>
                    <w:rPr>
                      <w:w w:val="85"/>
                      <w:position w:val="1"/>
                    </w:rPr>
                    <w:t>2</w:t>
                    <w:tab/>
                  </w:r>
                  <w:r>
                    <w:rPr>
                      <w:w w:val="70"/>
                    </w:rPr>
                    <w:t>3</w:t>
                    <w:tab/>
                  </w:r>
                  <w:r>
                    <w:rPr>
                      <w:w w:val="85"/>
                    </w:rPr>
                    <w:t>4</w:t>
                    <w:tab/>
                    <w:t>5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80" w:val="left" w:leader="none"/>
                      <w:tab w:pos="6378" w:val="left" w:leader="none"/>
                      <w:tab w:pos="9393" w:val="left" w:leader="none"/>
                    </w:tabs>
                    <w:spacing w:line="272" w:lineRule="exact" w:before="22"/>
                    <w:ind w:left="2102" w:right="1829" w:hanging="283"/>
                    <w:jc w:val="left"/>
                  </w:pPr>
                  <w:r>
                    <w:rPr>
                      <w:position w:val="2"/>
                    </w:rPr>
                    <w:t>6 </w:t>
                  </w:r>
                  <w:r>
                    <w:rPr>
                      <w:spacing w:val="39"/>
                      <w:position w:val="2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Анализировать</w:t>
                  </w:r>
                  <w:r>
                    <w:rPr>
                      <w:spacing w:val="3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и</w:t>
                  </w:r>
                  <w:r>
                    <w:rPr>
                      <w:spacing w:val="6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обобщать</w:t>
                    <w:tab/>
                  </w:r>
                  <w:r>
                    <w:rPr/>
                    <w:t>По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ме­</w:t>
                    <w:tab/>
                    <w:t>Результаты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обобщения</w:t>
                    <w:tab/>
                    <w:t>Огнева</w:t>
                  </w:r>
                  <w:r>
                    <w:rPr>
                      <w:spacing w:val="-33"/>
                    </w:rPr>
                    <w:t> </w:t>
                  </w:r>
                  <w:r>
                    <w:rPr/>
                    <w:t>Е.В.</w:t>
                  </w:r>
                  <w:r>
                    <w:rPr>
                      <w:spacing w:val="49"/>
                      <w:w w:val="94"/>
                    </w:rPr>
                    <w:t> </w:t>
                  </w:r>
                  <w:r>
                    <w:rPr>
                      <w:position w:val="1"/>
                    </w:rPr>
                    <w:t>поступающие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5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администра­</w:t>
                    <w:tab/>
                  </w:r>
                  <w:r>
                    <w:rPr/>
                    <w:t>ре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не-</w:t>
                    <w:tab/>
                  </w:r>
                  <w:r>
                    <w:rPr>
                      <w:spacing w:val="-1"/>
                    </w:rPr>
                    <w:t>полученной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информации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81" w:val="left" w:leader="none"/>
                    </w:tabs>
                    <w:spacing w:line="238" w:lineRule="auto"/>
                    <w:ind w:right="6306"/>
                    <w:jc w:val="left"/>
                  </w:pPr>
                  <w:r>
                    <w:rPr/>
                    <w:t>цию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музея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заявлений,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1"/>
                    </w:rPr>
                    <w:t>обра­</w:t>
                    <w:tab/>
                  </w:r>
                  <w:r>
                    <w:rPr>
                      <w:spacing w:val="-1"/>
                      <w:w w:val="95"/>
                    </w:rPr>
                    <w:t>обходи</w:t>
                  </w:r>
                  <w:r>
                    <w:rPr>
                      <w:spacing w:val="28"/>
                      <w:w w:val="98"/>
                    </w:rPr>
                    <w:t> </w:t>
                  </w:r>
                  <w:r>
                    <w:rPr/>
                    <w:t>щений </w:t>
                  </w:r>
                  <w:r>
                    <w:rPr>
                      <w:spacing w:val="57"/>
                    </w:rPr>
                    <w:t> </w:t>
                  </w:r>
                  <w:r>
                    <w:rPr>
                      <w:spacing w:val="-1"/>
                    </w:rPr>
                    <w:t>граждан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на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предмет</w:t>
                    <w:tab/>
                    <w:t>мости</w:t>
                  </w:r>
                  <w:r>
                    <w:rPr>
                      <w:spacing w:val="24"/>
                      <w:w w:val="98"/>
                    </w:rPr>
                    <w:t> </w:t>
                  </w:r>
                  <w:r>
                    <w:rPr/>
                    <w:t>выявления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1"/>
                    </w:rPr>
                    <w:t>коррупционных</w:t>
                  </w:r>
                  <w:r>
                    <w:rPr>
                      <w:spacing w:val="21"/>
                      <w:w w:val="101"/>
                    </w:rPr>
                    <w:t> </w:t>
                  </w:r>
                  <w:r>
                    <w:rPr/>
                    <w:t>проявлений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5385" w:val="left" w:leader="none"/>
                      <w:tab w:pos="6378" w:val="left" w:leader="none"/>
                      <w:tab w:pos="9383" w:val="left" w:leader="none"/>
                    </w:tabs>
                    <w:spacing w:line="231" w:lineRule="auto" w:before="14"/>
                    <w:ind w:right="1542" w:hanging="279"/>
                    <w:jc w:val="left"/>
                  </w:pPr>
                  <w:r>
                    <w:rPr>
                      <w:position w:val="2"/>
                    </w:rPr>
                    <w:t>7 </w:t>
                  </w:r>
                  <w:r>
                    <w:rPr>
                      <w:spacing w:val="44"/>
                      <w:position w:val="2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Проводить</w:t>
                  </w:r>
                  <w:r>
                    <w:rPr>
                      <w:spacing w:val="1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периодическую</w:t>
                    <w:tab/>
                  </w:r>
                  <w:r>
                    <w:rPr/>
                    <w:t>В</w:t>
                  </w:r>
                  <w:r>
                    <w:rPr>
                      <w:spacing w:val="-5"/>
                    </w:rPr>
                    <w:t> </w:t>
                  </w:r>
                  <w:r>
                    <w:rPr>
                      <w:spacing w:val="-1"/>
                    </w:rPr>
                    <w:t>тече­</w:t>
                    <w:tab/>
                    <w:t>Повышение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уровня</w:t>
                  </w:r>
                  <w:r>
                    <w:rPr>
                      <w:spacing w:val="17"/>
                    </w:rPr>
                    <w:t> </w:t>
                  </w:r>
                  <w:r>
                    <w:rPr>
                      <w:spacing w:val="-1"/>
                    </w:rPr>
                    <w:t>пра­</w:t>
                    <w:tab/>
                  </w:r>
                  <w:r>
                    <w:rPr/>
                    <w:t>Коротков</w:t>
                  </w:r>
                  <w:r>
                    <w:rPr>
                      <w:spacing w:val="-34"/>
                    </w:rPr>
                    <w:t> </w:t>
                  </w:r>
                  <w:r>
                    <w:rPr/>
                    <w:t>И.А.</w:t>
                  </w:r>
                  <w:r>
                    <w:rPr>
                      <w:spacing w:val="43"/>
                      <w:w w:val="94"/>
                    </w:rPr>
                    <w:t> </w:t>
                  </w:r>
                  <w:r>
                    <w:rPr>
                      <w:position w:val="1"/>
                    </w:rPr>
                    <w:t>оценку</w:t>
                  </w:r>
                  <w:r>
                    <w:rPr>
                      <w:spacing w:val="9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коррупционных</w:t>
                    <w:tab/>
                  </w:r>
                  <w:r>
                    <w:rPr>
                      <w:w w:val="95"/>
                    </w:rPr>
                    <w:t>ние</w:t>
                    <w:tab/>
                  </w:r>
                  <w:r>
                    <w:rPr/>
                    <w:t>вовой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культуры,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понима­</w:t>
                    <w:tab/>
                    <w:t>Огнева</w:t>
                  </w:r>
                  <w:r>
                    <w:rPr>
                      <w:spacing w:val="-23"/>
                    </w:rPr>
                    <w:t> </w:t>
                  </w:r>
                  <w:r>
                    <w:rPr/>
                    <w:t>Е.В.</w:t>
                  </w:r>
                  <w:r>
                    <w:rPr>
                      <w:spacing w:val="29"/>
                      <w:w w:val="94"/>
                    </w:rPr>
                    <w:t> </w:t>
                  </w:r>
                  <w:r>
                    <w:rPr>
                      <w:position w:val="1"/>
                    </w:rPr>
                    <w:t>рисков</w:t>
                  </w:r>
                  <w:r>
                    <w:rPr>
                      <w:spacing w:val="-1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целях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выявления</w:t>
                    <w:tab/>
                  </w:r>
                  <w:r>
                    <w:rPr>
                      <w:w w:val="95"/>
                    </w:rPr>
                    <w:t>года</w:t>
                    <w:tab/>
                  </w:r>
                  <w:r>
                    <w:rPr/>
                    <w:t>ния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и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ответственности</w:t>
                    <w:tab/>
                    <w:t>Пушкарёва</w:t>
                  </w:r>
                  <w:r>
                    <w:rPr>
                      <w:w w:val="99"/>
                    </w:rPr>
                    <w:t> </w:t>
                  </w:r>
                  <w:r>
                    <w:rPr>
                      <w:position w:val="1"/>
                    </w:rPr>
                    <w:t>сфер</w:t>
                  </w:r>
                  <w:r>
                    <w:rPr>
                      <w:spacing w:val="-2"/>
                      <w:position w:val="1"/>
                    </w:rPr>
                    <w:t> </w:t>
                  </w:r>
                  <w:r>
                    <w:rPr>
                      <w:spacing w:val="-1"/>
                      <w:position w:val="1"/>
                    </w:rPr>
                    <w:t>деятельности,</w:t>
                  </w:r>
                  <w:r>
                    <w:rPr>
                      <w:spacing w:val="2"/>
                      <w:position w:val="1"/>
                    </w:rPr>
                    <w:t> </w:t>
                  </w:r>
                  <w:r>
                    <w:rPr>
                      <w:position w:val="1"/>
                    </w:rPr>
                    <w:t>наиболее</w:t>
                    <w:tab/>
                    <w:tab/>
                  </w:r>
                  <w:r>
                    <w:rPr>
                      <w:w w:val="95"/>
                    </w:rPr>
                    <w:t>сотрудников</w:t>
                    <w:tab/>
                  </w:r>
                  <w:r>
                    <w:rPr/>
                    <w:t>Т.Н.</w:t>
                  </w:r>
                  <w:r>
                    <w:rPr>
                      <w:spacing w:val="27"/>
                      <w:w w:val="96"/>
                    </w:rPr>
                    <w:t> </w:t>
                  </w:r>
                  <w:r>
                    <w:rPr/>
                    <w:t>подверженных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3"/>
                    <w:ind w:left="2102" w:right="0"/>
                    <w:jc w:val="left"/>
                  </w:pPr>
                  <w:r>
                    <w:rPr>
                      <w:spacing w:val="-1"/>
                    </w:rPr>
                    <w:t>коррупционным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рискам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pt;margin-top:0pt;width:607.134704pt;height:830.16pt;mso-position-horizontal-relative:page;mso-position-vertical-relative:page;z-index:-5800" type="#_x0000_t75" stroked="false">
            <v:imagedata r:id="rId7" o:title="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5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3"/>
        <w:gridCol w:w="3223"/>
        <w:gridCol w:w="1016"/>
        <w:gridCol w:w="2940"/>
        <w:gridCol w:w="1908"/>
      </w:tblGrid>
      <w:tr>
        <w:trPr>
          <w:trHeight w:val="338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658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713" w:hRule="exact"/>
        </w:trPr>
        <w:tc>
          <w:tcPr>
            <w:tcW w:w="4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2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sectPr>
      <w:pgSz w:w="12420" w:h="1698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98"/>
    </w:pPr>
    <w:rPr>
      <w:rFonts w:ascii="Times New Roman" w:hAnsi="Times New Roman" w:eastAsia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2022-01-26T15:02:29Z</dcterms:created>
  <dcterms:modified xsi:type="dcterms:W3CDTF">2022-01-26T15:02:29Z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LastSaved">
    <vt:filetime>2022-01-26T00:00:00Z</vt:filetime>
  </property>
</Properties>
</file>